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C4" w:rsidRPr="00621AC3" w:rsidRDefault="00F501C4" w:rsidP="00F501C4">
      <w:pPr>
        <w:jc w:val="center"/>
        <w:rPr>
          <w:rFonts w:cs="Times New Roman"/>
          <w:b/>
          <w:sz w:val="28"/>
          <w:szCs w:val="28"/>
        </w:rPr>
      </w:pPr>
      <w:r w:rsidRPr="00621AC3">
        <w:rPr>
          <w:rFonts w:cs="Times New Roman"/>
          <w:b/>
          <w:sz w:val="28"/>
          <w:szCs w:val="28"/>
        </w:rPr>
        <w:t xml:space="preserve">АНКЕТА </w:t>
      </w:r>
    </w:p>
    <w:p w:rsidR="00F501C4" w:rsidRPr="00621AC3" w:rsidRDefault="00F501C4" w:rsidP="00F501C4">
      <w:pPr>
        <w:jc w:val="center"/>
        <w:rPr>
          <w:rFonts w:cs="Times New Roman"/>
          <w:b/>
          <w:sz w:val="28"/>
          <w:szCs w:val="28"/>
        </w:rPr>
      </w:pPr>
      <w:r w:rsidRPr="00621AC3">
        <w:rPr>
          <w:rFonts w:cs="Times New Roman"/>
          <w:b/>
          <w:sz w:val="28"/>
          <w:szCs w:val="28"/>
        </w:rPr>
        <w:t>Поручителя – физического лица</w:t>
      </w:r>
    </w:p>
    <w:p w:rsidR="00F501C4" w:rsidRPr="00621AC3" w:rsidRDefault="00F501C4" w:rsidP="00F501C4">
      <w:pPr>
        <w:jc w:val="center"/>
        <w:rPr>
          <w:rFonts w:cs="Times New Roman"/>
        </w:rPr>
      </w:pPr>
    </w:p>
    <w:p w:rsidR="00F501C4" w:rsidRPr="00621AC3" w:rsidRDefault="00F501C4" w:rsidP="00F501C4">
      <w:pPr>
        <w:pStyle w:val="a3"/>
        <w:widowControl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rFonts w:cs="Times New Roman"/>
          <w:b/>
        </w:rPr>
      </w:pPr>
      <w:r w:rsidRPr="00621AC3">
        <w:rPr>
          <w:rFonts w:cs="Times New Roman"/>
          <w:b/>
        </w:rPr>
        <w:t>Сведения о Поручителе</w:t>
      </w:r>
    </w:p>
    <w:p w:rsidR="00F501C4" w:rsidRPr="00621AC3" w:rsidRDefault="00F501C4" w:rsidP="00F501C4">
      <w:pPr>
        <w:pStyle w:val="a3"/>
        <w:widowControl/>
        <w:tabs>
          <w:tab w:val="left" w:pos="360"/>
        </w:tabs>
        <w:ind w:left="0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2681"/>
        <w:gridCol w:w="1647"/>
        <w:gridCol w:w="1099"/>
      </w:tblGrid>
      <w:tr w:rsidR="00F501C4" w:rsidRPr="00621AC3" w:rsidTr="00DE0799">
        <w:trPr>
          <w:trHeight w:val="591"/>
        </w:trPr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Фамилия, имя, отчество (при наличии)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Дата и место рождения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Гражданство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>Реквизиты документа, удостоверяющего личность: серия (если имеется) и номер документа, дата выдачи документа, наименование органа, выдавшего документ, и код подразделения (если имеется)</w:t>
            </w:r>
            <w:proofErr w:type="gramEnd"/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Страховой номер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Адрес места жительства (регистрации) 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места пребывания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ИНН 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электронной почты (</w:t>
            </w:r>
            <w:r w:rsidRPr="00621AC3">
              <w:rPr>
                <w:rFonts w:cs="Times New Roman"/>
                <w:lang w:val="en-US"/>
              </w:rPr>
              <w:t>e</w:t>
            </w:r>
            <w:r w:rsidRPr="00621AC3">
              <w:rPr>
                <w:rFonts w:cs="Times New Roman"/>
              </w:rPr>
              <w:t>-</w:t>
            </w:r>
            <w:r w:rsidRPr="00621AC3">
              <w:rPr>
                <w:rFonts w:cs="Times New Roman"/>
                <w:lang w:val="en-US"/>
              </w:rPr>
              <w:t>mail</w:t>
            </w:r>
            <w:r w:rsidRPr="00621AC3">
              <w:rPr>
                <w:rFonts w:cs="Times New Roman"/>
              </w:rPr>
              <w:t>)</w:t>
            </w: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Номер телефона и факса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14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Иная контактная информация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5427" w:type="dxa"/>
            <w:gridSpan w:val="3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rPr>
          <w:trHeight w:val="116"/>
        </w:trPr>
        <w:tc>
          <w:tcPr>
            <w:tcW w:w="4143" w:type="dxa"/>
            <w:vMerge w:val="restart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Семейное положение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женат/замужем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холост/ не замужем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разведен/разведена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вдовец/вдова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брачный контракт 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да </w:t>
            </w:r>
            <w:r w:rsidRPr="00621AC3">
              <w:rPr>
                <w:rFonts w:cs="Times New Roman"/>
              </w:rPr>
              <w:t> нет</w:t>
            </w:r>
          </w:p>
        </w:tc>
      </w:tr>
      <w:tr w:rsidR="00F501C4" w:rsidRPr="00621AC3" w:rsidTr="00DE0799">
        <w:trPr>
          <w:trHeight w:val="553"/>
        </w:trPr>
        <w:tc>
          <w:tcPr>
            <w:tcW w:w="4143" w:type="dxa"/>
            <w:vMerge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количество иждивенцев   </w:t>
            </w:r>
          </w:p>
        </w:tc>
        <w:tc>
          <w:tcPr>
            <w:tcW w:w="1099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Сведения о финансовом положении</w:t>
      </w: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1C4" w:rsidRPr="00621AC3" w:rsidTr="00DE0799">
        <w:tc>
          <w:tcPr>
            <w:tcW w:w="47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 работодателя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7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работодателя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7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Должность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7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Стаж работы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47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Размер ежемесячного дохода 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(за вычетом налога), руб.</w:t>
            </w:r>
          </w:p>
        </w:tc>
        <w:tc>
          <w:tcPr>
            <w:tcW w:w="478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F501C4" w:rsidRDefault="00F501C4" w:rsidP="00F501C4">
      <w:pPr>
        <w:widowControl/>
        <w:tabs>
          <w:tab w:val="left" w:pos="360"/>
        </w:tabs>
        <w:rPr>
          <w:rFonts w:cs="Times New Roman"/>
        </w:rPr>
      </w:pP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  <w:bookmarkStart w:id="0" w:name="_GoBack"/>
      <w:bookmarkEnd w:id="0"/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lastRenderedPageBreak/>
        <w:t>Сведения об имущественном положении (недвижимое, движимое имущество)</w:t>
      </w: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Недвижимое имущество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27"/>
        <w:gridCol w:w="1276"/>
        <w:gridCol w:w="1332"/>
      </w:tblGrid>
      <w:tr w:rsidR="00F501C4" w:rsidRPr="00621AC3" w:rsidTr="00DE0799">
        <w:tc>
          <w:tcPr>
            <w:tcW w:w="30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Вид объекта</w:t>
            </w:r>
          </w:p>
        </w:tc>
        <w:tc>
          <w:tcPr>
            <w:tcW w:w="3969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объекта</w:t>
            </w:r>
          </w:p>
        </w:tc>
        <w:tc>
          <w:tcPr>
            <w:tcW w:w="1277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Площадь, </w:t>
            </w:r>
            <w:proofErr w:type="spellStart"/>
            <w:r w:rsidRPr="00621AC3">
              <w:rPr>
                <w:rFonts w:cs="Times New Roman"/>
              </w:rPr>
              <w:t>кв.м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Рыночная стоимость,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F501C4" w:rsidRPr="00621AC3" w:rsidTr="00DE0799">
        <w:tc>
          <w:tcPr>
            <w:tcW w:w="30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квартира </w:t>
            </w:r>
            <w:r w:rsidRPr="00621AC3">
              <w:rPr>
                <w:rFonts w:cs="Times New Roman"/>
              </w:rPr>
              <w:t> комната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дом </w:t>
            </w:r>
            <w:r w:rsidRPr="00621AC3">
              <w:rPr>
                <w:rFonts w:cs="Times New Roman"/>
              </w:rPr>
              <w:t> земельный участок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_______________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      (указать)</w:t>
            </w:r>
          </w:p>
        </w:tc>
        <w:tc>
          <w:tcPr>
            <w:tcW w:w="3969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308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квартира </w:t>
            </w:r>
            <w:r w:rsidRPr="00621AC3">
              <w:rPr>
                <w:rFonts w:cs="Times New Roman"/>
              </w:rPr>
              <w:t> комната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дом </w:t>
            </w:r>
            <w:r w:rsidRPr="00621AC3">
              <w:rPr>
                <w:rFonts w:cs="Times New Roman"/>
              </w:rPr>
              <w:t> земельный участок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_______________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      (указать)</w:t>
            </w:r>
          </w:p>
        </w:tc>
        <w:tc>
          <w:tcPr>
            <w:tcW w:w="3969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Транспортные средства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1066"/>
        <w:gridCol w:w="2381"/>
      </w:tblGrid>
      <w:tr w:rsidR="00F501C4" w:rsidRPr="00621AC3" w:rsidTr="00DE0799">
        <w:tc>
          <w:tcPr>
            <w:tcW w:w="620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Марка</w:t>
            </w:r>
          </w:p>
        </w:tc>
        <w:tc>
          <w:tcPr>
            <w:tcW w:w="99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Год выпуска</w:t>
            </w:r>
          </w:p>
        </w:tc>
        <w:tc>
          <w:tcPr>
            <w:tcW w:w="23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Рыночная стоимость,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F501C4" w:rsidRPr="00621AC3" w:rsidTr="00DE0799">
        <w:tc>
          <w:tcPr>
            <w:tcW w:w="620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620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620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Сведения о действующих кредитах и займах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68"/>
        <w:gridCol w:w="1134"/>
        <w:gridCol w:w="1134"/>
        <w:gridCol w:w="1276"/>
        <w:gridCol w:w="1134"/>
        <w:gridCol w:w="1134"/>
      </w:tblGrid>
      <w:tr w:rsidR="00F501C4" w:rsidRPr="00621AC3" w:rsidTr="00DE0799">
        <w:tc>
          <w:tcPr>
            <w:tcW w:w="20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Вид кредита</w:t>
            </w:r>
          </w:p>
        </w:tc>
        <w:tc>
          <w:tcPr>
            <w:tcW w:w="1668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 кредитной организации (некредитной финансовой организации)</w:t>
            </w: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Сумма кредита,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Дата выдачи</w:t>
            </w:r>
          </w:p>
        </w:tc>
        <w:tc>
          <w:tcPr>
            <w:tcW w:w="127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Дата погашения</w:t>
            </w: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Остаток,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Ежемесячный платеж,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F501C4" w:rsidRPr="00621AC3" w:rsidTr="00DE0799">
        <w:tc>
          <w:tcPr>
            <w:tcW w:w="20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ипотека 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автокредит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потребительский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</w:t>
            </w:r>
            <w:proofErr w:type="spellStart"/>
            <w:r w:rsidRPr="00621AC3">
              <w:rPr>
                <w:rFonts w:cs="Times New Roman"/>
              </w:rPr>
              <w:t>микрозаем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20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ипотека 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автокредит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потребительский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</w:t>
            </w:r>
            <w:proofErr w:type="spellStart"/>
            <w:r w:rsidRPr="00621AC3">
              <w:rPr>
                <w:rFonts w:cs="Times New Roman"/>
              </w:rPr>
              <w:t>микрозаем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2093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ипотека 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автокредит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потребительский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</w:t>
            </w:r>
            <w:proofErr w:type="spellStart"/>
            <w:r w:rsidRPr="00621AC3">
              <w:rPr>
                <w:rFonts w:cs="Times New Roman"/>
              </w:rPr>
              <w:t>микрозаем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</w:p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Сведения о предоставленном обеспечении (поручительствах и залогах)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410"/>
        <w:gridCol w:w="1701"/>
      </w:tblGrid>
      <w:tr w:rsidR="00F501C4" w:rsidRPr="00621AC3" w:rsidTr="00DE0799">
        <w:tc>
          <w:tcPr>
            <w:tcW w:w="223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Вид обеспечения</w:t>
            </w:r>
          </w:p>
        </w:tc>
        <w:tc>
          <w:tcPr>
            <w:tcW w:w="326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Наименование кредитной организации (некредитной финансовой организации) в пользу которой </w:t>
            </w:r>
            <w:r w:rsidRPr="00621AC3">
              <w:rPr>
                <w:rFonts w:cs="Times New Roman"/>
              </w:rPr>
              <w:lastRenderedPageBreak/>
              <w:t>предоставлено обеспечение</w:t>
            </w:r>
          </w:p>
        </w:tc>
        <w:tc>
          <w:tcPr>
            <w:tcW w:w="241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lastRenderedPageBreak/>
              <w:t>Наименование (ФИО) должника</w:t>
            </w:r>
          </w:p>
        </w:tc>
        <w:tc>
          <w:tcPr>
            <w:tcW w:w="1701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Сумма обеспечения,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F501C4" w:rsidRPr="00621AC3" w:rsidTr="00DE0799">
        <w:tc>
          <w:tcPr>
            <w:tcW w:w="223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lastRenderedPageBreak/>
              <w:t> поручительство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залог</w:t>
            </w:r>
          </w:p>
        </w:tc>
        <w:tc>
          <w:tcPr>
            <w:tcW w:w="326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223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поручительство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залог</w:t>
            </w:r>
          </w:p>
        </w:tc>
        <w:tc>
          <w:tcPr>
            <w:tcW w:w="326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2235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поручительство</w:t>
            </w:r>
          </w:p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залог</w:t>
            </w:r>
          </w:p>
        </w:tc>
        <w:tc>
          <w:tcPr>
            <w:tcW w:w="326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501C4" w:rsidRPr="00621AC3" w:rsidRDefault="00F501C4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F501C4" w:rsidRPr="00621AC3" w:rsidRDefault="00F501C4" w:rsidP="00F501C4">
      <w:pPr>
        <w:widowControl/>
        <w:tabs>
          <w:tab w:val="left" w:pos="360"/>
        </w:tabs>
        <w:rPr>
          <w:rFonts w:cs="Times New Roman"/>
        </w:rPr>
      </w:pPr>
    </w:p>
    <w:p w:rsidR="00F501C4" w:rsidRPr="00621AC3" w:rsidRDefault="00F501C4" w:rsidP="00F501C4">
      <w:pPr>
        <w:pStyle w:val="a3"/>
        <w:numPr>
          <w:ilvl w:val="0"/>
          <w:numId w:val="1"/>
        </w:numPr>
        <w:ind w:left="0"/>
        <w:jc w:val="center"/>
        <w:rPr>
          <w:rFonts w:cs="Times New Roman"/>
          <w:b/>
        </w:rPr>
      </w:pPr>
      <w:r w:rsidRPr="00621AC3">
        <w:rPr>
          <w:rFonts w:cs="Times New Roman"/>
          <w:b/>
        </w:rPr>
        <w:t>Иная информация</w:t>
      </w:r>
    </w:p>
    <w:p w:rsidR="00F501C4" w:rsidRPr="00621AC3" w:rsidRDefault="00F501C4" w:rsidP="00F501C4">
      <w:pPr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3"/>
        <w:gridCol w:w="992"/>
      </w:tblGrid>
      <w:tr w:rsidR="00F501C4" w:rsidRPr="00621AC3" w:rsidTr="00DE0799">
        <w:tc>
          <w:tcPr>
            <w:tcW w:w="7621" w:type="dxa"/>
            <w:shd w:val="clear" w:color="auto" w:fill="auto"/>
          </w:tcPr>
          <w:p w:rsidR="00F501C4" w:rsidRPr="00621AC3" w:rsidRDefault="00F501C4" w:rsidP="00DE0799">
            <w:pPr>
              <w:shd w:val="clear" w:color="auto" w:fill="FFFFFF"/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В соответствии с Федеральным законом от 30.12.2004 № 218-ФЗ «О кредитных историях» даю Фонду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согласие на получение из любого бюро кредитных историй информации / кредитных отчетов обо мне.</w:t>
            </w:r>
          </w:p>
          <w:p w:rsidR="00F501C4" w:rsidRPr="00621AC3" w:rsidRDefault="00F501C4" w:rsidP="00DE0799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shd w:val="clear" w:color="auto" w:fill="FFFFFF"/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Согласие дается в целях заключения договора поручительства с Фондом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и исполнения договорных обязательств.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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 Нет</w:t>
            </w:r>
          </w:p>
        </w:tc>
      </w:tr>
      <w:tr w:rsidR="00F501C4" w:rsidRPr="00621AC3" w:rsidTr="00DE0799">
        <w:tc>
          <w:tcPr>
            <w:tcW w:w="9606" w:type="dxa"/>
            <w:gridSpan w:val="3"/>
            <w:shd w:val="clear" w:color="auto" w:fill="auto"/>
          </w:tcPr>
          <w:p w:rsidR="00F501C4" w:rsidRPr="00621AC3" w:rsidRDefault="00F501C4" w:rsidP="00DE0799">
            <w:pPr>
              <w:shd w:val="clear" w:color="auto" w:fill="FFFFFF"/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Указать свой код, сформированный посредством комбинации цифровых и буквенных символов в соответствии с п. 2.13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Интернет» </w:t>
            </w:r>
          </w:p>
          <w:p w:rsidR="00F501C4" w:rsidRPr="00621AC3" w:rsidRDefault="00F501C4" w:rsidP="00DE0799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Код (дополнительный код) субъекта кредитной истории состоит из цифр, букв русского или букв латинского алфавита. При этом в коде (дополнительном коде) субъекта кредитной истории не допускается сочетание букв русского и латинского алфавитов.</w:t>
            </w: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Минимальная длина кодов не должна быть менее четырех знаков, максимальная - не должна быть более пятнадцати знаков. В коде (дополнительном коде) субъекта кредитной истории регистр букв не учитывается.</w:t>
            </w:r>
          </w:p>
          <w:p w:rsidR="00F501C4" w:rsidRPr="00621AC3" w:rsidRDefault="00F501C4" w:rsidP="00DE0799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Код субъекта 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</w:p>
        </w:tc>
      </w:tr>
      <w:tr w:rsidR="00F501C4" w:rsidRPr="00621AC3" w:rsidTr="00DE0799">
        <w:tc>
          <w:tcPr>
            <w:tcW w:w="9606" w:type="dxa"/>
            <w:gridSpan w:val="3"/>
            <w:shd w:val="clear" w:color="auto" w:fill="auto"/>
          </w:tcPr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Настоящее согласие считается действительным в течение шести месяцев со дня его оформления. Данное согласие сохраняет силу в течение всего срока действия Договора поручительства, заключенного с Фондом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компания), в случае выдачи займа в течение шести месяцев со дня получения данного согласия. </w:t>
            </w:r>
          </w:p>
        </w:tc>
      </w:tr>
      <w:tr w:rsidR="00F501C4" w:rsidRPr="00621AC3" w:rsidTr="00DE0799">
        <w:tc>
          <w:tcPr>
            <w:tcW w:w="7621" w:type="dxa"/>
            <w:shd w:val="clear" w:color="auto" w:fill="auto"/>
          </w:tcPr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 xml:space="preserve">Являюсь иностранным публичным должностным лицом, либо должностным лицом публичной международной организации, либо действую в интересах (к выгоде) иностранного публичного должностного лица, либо являюсь супругом, близким родственником (родственником по прямой восходящей и нисходящей линии (родителем и ребенком, дедушкой, бабушкой, внуком, внучкой), полнородным и </w:t>
            </w:r>
            <w:proofErr w:type="spellStart"/>
            <w:r w:rsidRPr="00621AC3">
              <w:rPr>
                <w:rFonts w:cs="Times New Roman"/>
              </w:rPr>
              <w:t>неполнородным</w:t>
            </w:r>
            <w:proofErr w:type="spellEnd"/>
            <w:r w:rsidRPr="00621AC3">
              <w:rPr>
                <w:rFonts w:cs="Times New Roman"/>
              </w:rPr>
              <w:t xml:space="preserve"> (имеющим общих отца или мать) братом и сестрой, усыновителем и усыновленным) иностранного публичного должностного лица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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 Нет</w:t>
            </w:r>
          </w:p>
        </w:tc>
      </w:tr>
      <w:tr w:rsidR="00F501C4" w:rsidRPr="00621AC3" w:rsidTr="00DE0799">
        <w:tc>
          <w:tcPr>
            <w:tcW w:w="7621" w:type="dxa"/>
            <w:shd w:val="clear" w:color="auto" w:fill="auto"/>
          </w:tcPr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 xml:space="preserve">Являюсь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</w:t>
            </w:r>
            <w:r w:rsidRPr="00621AC3">
              <w:rPr>
                <w:rFonts w:cs="Times New Roman"/>
              </w:rPr>
              <w:lastRenderedPageBreak/>
              <w:t>которых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      </w:r>
            <w:proofErr w:type="gramEnd"/>
            <w:r w:rsidRPr="00621AC3">
              <w:rPr>
                <w:rFonts w:cs="Times New Roman"/>
              </w:rPr>
              <w:t xml:space="preserve"> Федерации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lastRenderedPageBreak/>
              <w:t>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 Нет</w:t>
            </w:r>
          </w:p>
        </w:tc>
      </w:tr>
      <w:tr w:rsidR="00F501C4" w:rsidRPr="00621AC3" w:rsidTr="00DE0799">
        <w:tc>
          <w:tcPr>
            <w:tcW w:w="9606" w:type="dxa"/>
            <w:gridSpan w:val="3"/>
            <w:shd w:val="clear" w:color="auto" w:fill="auto"/>
          </w:tcPr>
          <w:p w:rsidR="00F501C4" w:rsidRPr="00621AC3" w:rsidRDefault="00F501C4" w:rsidP="00DE0799">
            <w:pPr>
              <w:tabs>
                <w:tab w:val="left" w:pos="2694"/>
              </w:tabs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lastRenderedPageBreak/>
              <w:t>В соответствии с Федеральным законом от 27.07.2006 № 152-ФЗ «О персональных данных» даю свое согласие Фонду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(далее – Фонд) (адрес (место нахождения): 392020, Россия, Тамбовская область, г. Тамбов, ул. Карла Маркса, дом 175Б, пом. 9ж), на обработку, в том числе автоматизированную обработку своих персональных данных (то есть любой информации, за исключением биометрических персональных данных и специальных</w:t>
            </w:r>
            <w:proofErr w:type="gramEnd"/>
            <w:r w:rsidRPr="00621AC3">
              <w:rPr>
                <w:rFonts w:cs="Times New Roman"/>
              </w:rPr>
              <w:t xml:space="preserve"> категорий персональных данных, прямо или косвенно относящейся к Заявителю, полученной как от Заявителя, так и от третьих лиц, включая, </w:t>
            </w:r>
            <w:proofErr w:type="gramStart"/>
            <w:r w:rsidRPr="00621AC3">
              <w:rPr>
                <w:rFonts w:cs="Times New Roman"/>
              </w:rPr>
              <w:t>но</w:t>
            </w:r>
            <w:proofErr w:type="gramEnd"/>
            <w:r w:rsidRPr="00621AC3">
              <w:rPr>
                <w:rFonts w:cs="Times New Roman"/>
              </w:rPr>
              <w:t xml:space="preserve"> не ограничиваясь: фамилии, имени, отчества (при наличии), даты и места рождения, паспортных и иных установочных данных, гражданства, адреса регистрации, адреса фактического проживания, идентификационного номера налогоплательщика, номера страхового свидетельства, образования, размера и структуры дохода, информации об имуществе и обязательствах, месте работы, </w:t>
            </w:r>
            <w:proofErr w:type="gramStart"/>
            <w:r w:rsidRPr="00621AC3">
              <w:rPr>
                <w:rFonts w:cs="Times New Roman"/>
              </w:rPr>
              <w:t>должности, стажа, сведений о реквизитах счетов, контактных телефонов, электронных адресов, о семейном положении и составе семьи, иных сведений, указанных мной при анкетировании и заполнении форм Фонда, а также сведений, содержащихся в предоставляемых мною в Фонд документах), включающей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включая передачу третьим лицам, действующим</w:t>
            </w:r>
            <w:proofErr w:type="gramEnd"/>
            <w:r w:rsidRPr="00621AC3">
              <w:rPr>
                <w:rFonts w:cs="Times New Roman"/>
              </w:rPr>
              <w:t xml:space="preserve"> на основании агентских или иных договоров, заключенных ими с Фондом, в том числе в случае неисполнения и/или ненадлежащего исполнения мной обязательств по договору поручительства.</w:t>
            </w:r>
          </w:p>
          <w:p w:rsidR="00F501C4" w:rsidRPr="00621AC3" w:rsidRDefault="00F501C4" w:rsidP="00DE0799">
            <w:pPr>
              <w:tabs>
                <w:tab w:val="left" w:pos="2694"/>
              </w:tabs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tabs>
                <w:tab w:val="left" w:pos="2694"/>
              </w:tabs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>Указанные в настоящей анкете и иных документах, представленных мною в Фонд, персональные данные представляются в целях заключения договоров с Фондом, в том числе договоров поручительства и их дальнейшего исполнения, в том числе осуществления действий, направленных на взыскание просроченной задолженности, в том числе просроченной задолженности по договору, исполнение обязательств по которому обеспечивается поручительством.</w:t>
            </w:r>
            <w:proofErr w:type="gramEnd"/>
          </w:p>
          <w:p w:rsidR="00F501C4" w:rsidRPr="00621AC3" w:rsidRDefault="00F501C4" w:rsidP="00DE0799">
            <w:pPr>
              <w:shd w:val="clear" w:color="auto" w:fill="FFFFFF"/>
              <w:tabs>
                <w:tab w:val="left" w:pos="720"/>
                <w:tab w:val="left" w:pos="1440"/>
                <w:tab w:val="left" w:pos="5865"/>
              </w:tabs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shd w:val="clear" w:color="auto" w:fill="FFFFFF"/>
              <w:tabs>
                <w:tab w:val="left" w:pos="720"/>
                <w:tab w:val="left" w:pos="1440"/>
                <w:tab w:val="left" w:pos="5865"/>
              </w:tabs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Фонд может проверить достоверность предоставляемых персональных данных,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621AC3">
              <w:rPr>
                <w:rFonts w:cs="Times New Roman"/>
              </w:rPr>
              <w:t>ств пр</w:t>
            </w:r>
            <w:proofErr w:type="gramEnd"/>
            <w:r w:rsidRPr="00621AC3">
              <w:rPr>
                <w:rFonts w:cs="Times New Roman"/>
              </w:rPr>
              <w:t xml:space="preserve">и рассмотрении вопросов о предоставлении других услуг и заключении новых договоров. </w:t>
            </w: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Настоящее согласие предоставляется с момента подписания настоящей анкеты и действительно в течение пяти лет после исполнения договорных обязательств, либо тридцать дней с даты принятия Фондом решения об отказе в заключени</w:t>
            </w:r>
            <w:proofErr w:type="gramStart"/>
            <w:r w:rsidRPr="00621AC3">
              <w:rPr>
                <w:rFonts w:cs="Times New Roman"/>
              </w:rPr>
              <w:t>и</w:t>
            </w:r>
            <w:proofErr w:type="gramEnd"/>
            <w:r w:rsidRPr="00621AC3">
              <w:rPr>
                <w:rFonts w:cs="Times New Roman"/>
              </w:rPr>
              <w:t xml:space="preserve"> договора. По истечении указанного срока действие согласия считается продленным на каждые следующие пять лет при отсутствии сведений о его отзыве.</w:t>
            </w: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Согласие может быть отозвано путем направления в Фонд письменного уведомления об отзыве согласия, либо вручено лично уполномоченному представителю Фонда. </w:t>
            </w: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</w:p>
          <w:p w:rsidR="00F501C4" w:rsidRPr="00621AC3" w:rsidRDefault="00F501C4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О том, что в случае отзыва согласия после заключения договора Фонд имеет право продолжить обработку моих персональных данных на основаниях, предусмотренных </w:t>
            </w:r>
            <w:r w:rsidRPr="00621AC3">
              <w:rPr>
                <w:rFonts w:cs="Times New Roman"/>
              </w:rPr>
              <w:lastRenderedPageBreak/>
              <w:t>действующим законодательством РФ, осведомле</w:t>
            </w:r>
            <w:proofErr w:type="gramStart"/>
            <w:r w:rsidRPr="00621AC3">
              <w:rPr>
                <w:rFonts w:cs="Times New Roman"/>
              </w:rPr>
              <w:t>н(</w:t>
            </w:r>
            <w:proofErr w:type="gramEnd"/>
            <w:r w:rsidRPr="00621AC3">
              <w:rPr>
                <w:rFonts w:cs="Times New Roman"/>
              </w:rPr>
              <w:t>а).</w:t>
            </w:r>
          </w:p>
        </w:tc>
      </w:tr>
    </w:tbl>
    <w:p w:rsidR="00F501C4" w:rsidRPr="00621AC3" w:rsidRDefault="00F501C4" w:rsidP="00F501C4">
      <w:pPr>
        <w:rPr>
          <w:rFonts w:cs="Times New Roman"/>
        </w:rPr>
      </w:pPr>
    </w:p>
    <w:p w:rsidR="00F501C4" w:rsidRPr="00621AC3" w:rsidRDefault="00F501C4" w:rsidP="00F501C4">
      <w:pPr>
        <w:rPr>
          <w:rFonts w:cs="Times New Roman"/>
        </w:rPr>
      </w:pPr>
      <w:r w:rsidRPr="00621AC3">
        <w:rPr>
          <w:rFonts w:cs="Times New Roman"/>
        </w:rPr>
        <w:t>Подтверждаю достоверность информации, представленной в настоящей анкете.</w:t>
      </w:r>
    </w:p>
    <w:p w:rsidR="00F501C4" w:rsidRPr="00621AC3" w:rsidRDefault="00F501C4" w:rsidP="00F501C4">
      <w:pPr>
        <w:rPr>
          <w:rFonts w:cs="Times New Roman"/>
        </w:rPr>
      </w:pPr>
    </w:p>
    <w:p w:rsidR="00F501C4" w:rsidRPr="00621AC3" w:rsidRDefault="00F501C4" w:rsidP="00F501C4">
      <w:pPr>
        <w:rPr>
          <w:rFonts w:cs="Times New Roman"/>
        </w:rPr>
      </w:pPr>
      <w:r w:rsidRPr="00621AC3">
        <w:rPr>
          <w:rFonts w:cs="Times New Roman"/>
        </w:rPr>
        <w:t>«___» ______________20__ г.</w:t>
      </w:r>
    </w:p>
    <w:p w:rsidR="00F501C4" w:rsidRPr="00621AC3" w:rsidRDefault="00F501C4" w:rsidP="00F501C4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1950"/>
      </w:tblGrid>
      <w:tr w:rsidR="00F501C4" w:rsidRPr="00621AC3" w:rsidTr="00DE079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C4" w:rsidRPr="00621AC3" w:rsidRDefault="00F501C4" w:rsidP="00DE0799">
            <w:pPr>
              <w:rPr>
                <w:rFonts w:cs="Times New Roman"/>
              </w:rPr>
            </w:pPr>
          </w:p>
          <w:p w:rsidR="00F501C4" w:rsidRPr="00621AC3" w:rsidRDefault="00F501C4" w:rsidP="00DE0799">
            <w:pPr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C4" w:rsidRPr="00621AC3" w:rsidRDefault="00F501C4" w:rsidP="00DE0799">
            <w:pPr>
              <w:rPr>
                <w:rFonts w:cs="Times New Roman"/>
              </w:rPr>
            </w:pPr>
          </w:p>
        </w:tc>
      </w:tr>
      <w:tr w:rsidR="00F501C4" w:rsidRPr="00621AC3" w:rsidTr="00DE0799">
        <w:tc>
          <w:tcPr>
            <w:tcW w:w="76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ФИО 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подпись</w:t>
            </w:r>
          </w:p>
        </w:tc>
      </w:tr>
      <w:tr w:rsidR="00F501C4" w:rsidRPr="00621AC3" w:rsidTr="00DE0799">
        <w:trPr>
          <w:trHeight w:val="87"/>
        </w:trPr>
        <w:tc>
          <w:tcPr>
            <w:tcW w:w="2802" w:type="dxa"/>
            <w:shd w:val="clear" w:color="auto" w:fill="auto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</w:p>
          <w:p w:rsidR="00F501C4" w:rsidRPr="00621AC3" w:rsidRDefault="00F501C4" w:rsidP="00DE0799">
            <w:pPr>
              <w:rPr>
                <w:rFonts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</w:p>
        </w:tc>
        <w:tc>
          <w:tcPr>
            <w:tcW w:w="1950" w:type="dxa"/>
            <w:shd w:val="clear" w:color="auto" w:fill="auto"/>
          </w:tcPr>
          <w:p w:rsidR="00F501C4" w:rsidRPr="00621AC3" w:rsidRDefault="00F501C4" w:rsidP="00DE0799">
            <w:pPr>
              <w:jc w:val="center"/>
              <w:rPr>
                <w:rFonts w:cs="Times New Roman"/>
              </w:rPr>
            </w:pPr>
          </w:p>
        </w:tc>
      </w:tr>
    </w:tbl>
    <w:p w:rsidR="00283839" w:rsidRDefault="00283839"/>
    <w:sectPr w:rsidR="002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108"/>
    <w:multiLevelType w:val="hybridMultilevel"/>
    <w:tmpl w:val="292C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C4"/>
    <w:rsid w:val="00283839"/>
    <w:rsid w:val="00F26508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2021-05-05T11:24:00Z</dcterms:created>
  <dcterms:modified xsi:type="dcterms:W3CDTF">2021-05-05T11:25:00Z</dcterms:modified>
</cp:coreProperties>
</file>